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8E6" w:rsidRPr="001868E6" w:rsidRDefault="001868E6" w:rsidP="001868E6">
      <w:pPr>
        <w:spacing w:after="0" w:line="480" w:lineRule="auto"/>
        <w:rPr>
          <w:rFonts w:ascii="Times New Roman" w:hAnsi="Times New Roman" w:cs="Times New Roman"/>
          <w:sz w:val="24"/>
          <w:szCs w:val="24"/>
        </w:rPr>
      </w:pPr>
      <w:bookmarkStart w:id="0" w:name="_GoBack"/>
      <w:bookmarkEnd w:id="0"/>
      <w:r w:rsidRPr="001868E6">
        <w:rPr>
          <w:rFonts w:ascii="Times New Roman" w:hAnsi="Times New Roman" w:cs="Times New Roman"/>
          <w:sz w:val="24"/>
          <w:szCs w:val="24"/>
        </w:rPr>
        <w:t>Hi professor and class</w:t>
      </w:r>
    </w:p>
    <w:p w:rsidR="00022CAE" w:rsidRPr="001868E6" w:rsidRDefault="001868E6" w:rsidP="001868E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22CAE" w:rsidRPr="001868E6">
        <w:rPr>
          <w:rFonts w:ascii="Times New Roman" w:hAnsi="Times New Roman" w:cs="Times New Roman"/>
          <w:sz w:val="24"/>
          <w:szCs w:val="24"/>
        </w:rPr>
        <w:t xml:space="preserve">Many people, especially men, think that the word ''feminism' refers to the agitation and advocating of exclusively women or girl issues. This notion undermines the objective of the movement since the reception of feminism in the male demographic has deteriorated. Critics of the phenomenon think that feminists are meant to undermine the achievements of men and replace them entirely with women. Historically, this notion may get justified by the fact that the female gender was sidelined in all political, social, and economic endeavors because people believed that they were only to stay at home. On the contrary, feminism refers to the creation of equal economic, political, and social opportunities for male and female gender. The main objective is to create a delicate balance in all aspects of life that will enable the two genders to coexist. Thus everyone should be a feminist and support the course. </w:t>
      </w:r>
    </w:p>
    <w:p w:rsidR="003F0671" w:rsidRPr="001868E6" w:rsidRDefault="001868E6" w:rsidP="001868E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22CAE" w:rsidRPr="001868E6">
        <w:rPr>
          <w:rFonts w:ascii="Times New Roman" w:hAnsi="Times New Roman" w:cs="Times New Roman"/>
          <w:sz w:val="24"/>
          <w:szCs w:val="24"/>
        </w:rPr>
        <w:t xml:space="preserve">One mostly biased theory was criminology, and this has led to the unraveling of facts that the study cannot be complete unless the feminism topic is incorporated. Earlier studies based their researches and findings on the male gender because the society and previous scholars conformed to the fact that females were to stay in houses and get dominated by men in all their affairs. Women have ignored in all activities hence their exclusion in their essential study of criminology. However, times have changed since the feminist activism began in 1975. Women have received economic, social, and political opportunities that have enabled them to compete favorably with men in all factors. In the previous years, the issue of women committing any crime; blue and white collar crimes, was rare, and this created the bias. As years progressed, women became actively involved in crime, and the criminology theories have to get reviewed to view the study from the fairground. The criminology studies will never get completed unless the professionals accept the fact that the female gender is becoming involved in the crime. </w:t>
      </w:r>
      <w:r w:rsidR="0012269D" w:rsidRPr="001868E6">
        <w:rPr>
          <w:rFonts w:ascii="Times New Roman" w:hAnsi="Times New Roman" w:cs="Times New Roman"/>
          <w:sz w:val="24"/>
          <w:szCs w:val="24"/>
        </w:rPr>
        <w:t xml:space="preserve"> </w:t>
      </w:r>
    </w:p>
    <w:p w:rsidR="001868E6" w:rsidRPr="001868E6" w:rsidRDefault="001868E6" w:rsidP="001868E6">
      <w:pPr>
        <w:spacing w:after="0" w:line="480" w:lineRule="auto"/>
        <w:jc w:val="center"/>
        <w:rPr>
          <w:rFonts w:ascii="Times New Roman" w:hAnsi="Times New Roman" w:cs="Times New Roman"/>
          <w:sz w:val="24"/>
          <w:szCs w:val="24"/>
        </w:rPr>
      </w:pPr>
      <w:r w:rsidRPr="001868E6">
        <w:rPr>
          <w:rFonts w:ascii="Times New Roman" w:hAnsi="Times New Roman" w:cs="Times New Roman"/>
          <w:sz w:val="24"/>
          <w:szCs w:val="24"/>
        </w:rPr>
        <w:lastRenderedPageBreak/>
        <w:t>Reference</w:t>
      </w:r>
    </w:p>
    <w:p w:rsidR="001868E6" w:rsidRPr="001868E6" w:rsidRDefault="001868E6" w:rsidP="001868E6">
      <w:pPr>
        <w:spacing w:after="0" w:line="480" w:lineRule="auto"/>
        <w:rPr>
          <w:rFonts w:ascii="Times New Roman" w:hAnsi="Times New Roman" w:cs="Times New Roman"/>
          <w:sz w:val="24"/>
          <w:szCs w:val="24"/>
        </w:rPr>
      </w:pPr>
      <w:proofErr w:type="spellStart"/>
      <w:r w:rsidRPr="001868E6">
        <w:rPr>
          <w:rFonts w:ascii="Times New Roman" w:hAnsi="Times New Roman" w:cs="Times New Roman"/>
          <w:sz w:val="24"/>
          <w:szCs w:val="24"/>
        </w:rPr>
        <w:t>Naffine</w:t>
      </w:r>
      <w:proofErr w:type="spellEnd"/>
      <w:r w:rsidRPr="001868E6">
        <w:rPr>
          <w:rFonts w:ascii="Times New Roman" w:hAnsi="Times New Roman" w:cs="Times New Roman"/>
          <w:sz w:val="24"/>
          <w:szCs w:val="24"/>
        </w:rPr>
        <w:t>, N. (2018). Feminism and criminology. John Wiley &amp; Sons.</w:t>
      </w:r>
    </w:p>
    <w:p w:rsidR="001868E6" w:rsidRPr="001868E6" w:rsidRDefault="001868E6" w:rsidP="001868E6">
      <w:pPr>
        <w:spacing w:after="0" w:line="480" w:lineRule="auto"/>
        <w:rPr>
          <w:rFonts w:ascii="Times New Roman" w:hAnsi="Times New Roman" w:cs="Times New Roman"/>
          <w:sz w:val="24"/>
          <w:szCs w:val="24"/>
        </w:rPr>
      </w:pPr>
      <w:proofErr w:type="spellStart"/>
      <w:r w:rsidRPr="001868E6">
        <w:rPr>
          <w:rFonts w:ascii="Times New Roman" w:hAnsi="Times New Roman" w:cs="Times New Roman"/>
          <w:sz w:val="24"/>
          <w:szCs w:val="24"/>
        </w:rPr>
        <w:t>Naffine</w:t>
      </w:r>
      <w:proofErr w:type="spellEnd"/>
      <w:r w:rsidRPr="001868E6">
        <w:rPr>
          <w:rFonts w:ascii="Times New Roman" w:hAnsi="Times New Roman" w:cs="Times New Roman"/>
          <w:sz w:val="24"/>
          <w:szCs w:val="24"/>
        </w:rPr>
        <w:t>, N. (2015). Female crime: The construction of women in criminology. Routledge.</w:t>
      </w:r>
    </w:p>
    <w:sectPr w:rsidR="001868E6" w:rsidRPr="001868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zszQxtjAzNQFCCyUdpeDU4uLM/DyQAsNaAMSClzIsAAAA"/>
  </w:docVars>
  <w:rsids>
    <w:rsidRoot w:val="003F0671"/>
    <w:rsid w:val="00022CAE"/>
    <w:rsid w:val="0012269D"/>
    <w:rsid w:val="001868E6"/>
    <w:rsid w:val="003F0671"/>
    <w:rsid w:val="00462C81"/>
    <w:rsid w:val="006247B7"/>
    <w:rsid w:val="008E213C"/>
    <w:rsid w:val="00B77511"/>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2019-05-18T16:11:00Z</dcterms:created>
  <dcterms:modified xsi:type="dcterms:W3CDTF">2019-05-18T16:11:00Z</dcterms:modified>
</cp:coreProperties>
</file>